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AE4AC" w14:textId="77777777" w:rsidR="003D6343" w:rsidRPr="001558E3" w:rsidRDefault="003D6343" w:rsidP="003D634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7"/>
          <w:szCs w:val="27"/>
          <w:lang w:eastAsia="pt-BR"/>
          <w14:ligatures w14:val="none"/>
        </w:rPr>
      </w:pPr>
      <w:r w:rsidRPr="001558E3">
        <w:rPr>
          <w:rFonts w:ascii="Times New Roman" w:eastAsia="Times New Roman" w:hAnsi="Times New Roman" w:cs="Times New Roman"/>
          <w:b/>
          <w:bCs/>
          <w:caps/>
          <w:color w:val="000000"/>
          <w:kern w:val="0"/>
          <w:sz w:val="27"/>
          <w:szCs w:val="27"/>
          <w:lang w:eastAsia="pt-BR"/>
          <w14:ligatures w14:val="none"/>
        </w:rPr>
        <w:t>minuta</w:t>
      </w:r>
    </w:p>
    <w:p w14:paraId="09D38B41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MODELO REFERENCIAL DE EDITAL DE PREMIAÇÃO EM PECÚNIA PARA ESTUDANTES NO ÂMBITO DA EXTENSÃO</w:t>
      </w:r>
    </w:p>
    <w:p w14:paraId="1391FE54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OBS.: </w:t>
      </w: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O modelo, devidamente ajustado antes da publicação, deverá ser submetido à Procuradoria Jurídica.</w:t>
      </w:r>
    </w:p>
    <w:p w14:paraId="62D69B74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EDITAL Nº XX/20XX</w:t>
      </w:r>
    </w:p>
    <w:p w14:paraId="5E16A128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PREMIAÇÃO ESTUDANTIL DE DESTAQUE EM AÇÕES DE EXTENSÃO</w:t>
      </w:r>
    </w:p>
    <w:p w14:paraId="25316A94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O Instituto Federal de Educação, Ciência e Tecnologia do Ceará – IFCE, por intermédio do Campus ____________, torna pública a abertura do processo de seleção para premiação estudantil de destaque em ações de extensão, nos termos deste Edital.</w:t>
      </w:r>
    </w:p>
    <w:p w14:paraId="73D26A95" w14:textId="77777777" w:rsidR="003D6343" w:rsidRPr="003D6343" w:rsidRDefault="003D6343" w:rsidP="003D634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DO OBJETO</w:t>
      </w:r>
    </w:p>
    <w:p w14:paraId="6A4FC685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1.1. O presente Edital tem por objetivo reconhecer e premiar estudantes que tenham se destacado em ações de extensão institucionalizadas do IFCE, valorizando o protagonismo estudantil, a interação dialógica com a sociedade e os impactos sociais decorrentes das atividades extensionistas.</w:t>
      </w:r>
    </w:p>
    <w:p w14:paraId="117FC7D7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1.2. A premiação possui caráter de reconhecimento institucional e incentivo à participação estudantil em ações de extensão.</w:t>
      </w:r>
    </w:p>
    <w:p w14:paraId="6E224FAE" w14:textId="77777777" w:rsidR="003D6343" w:rsidRPr="003D6343" w:rsidRDefault="003D6343" w:rsidP="003D63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DOS REQUISITOS DE ELEGIBILIDADE</w:t>
      </w:r>
    </w:p>
    <w:p w14:paraId="3557B87A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2.1. Poderão participar estudantes que atendam cumulativamente aos seguintes requisitos:</w:t>
      </w:r>
    </w:p>
    <w:p w14:paraId="014CFA50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estar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regularmente matriculados em cursos ofertados pelo IFCE;</w:t>
      </w:r>
    </w:p>
    <w:p w14:paraId="012B8850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possuir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vínculo ativo com projeto, programa, curso, evento, prestação de serviços de extensão ou atividade curricular de extensão devidamente cadastrada e institucionalizada;</w:t>
      </w:r>
    </w:p>
    <w:p w14:paraId="7E190FD8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III – ter participado efetivamente da ação extensionista durante o período de referência definido neste Edital;</w:t>
      </w:r>
    </w:p>
    <w:p w14:paraId="2281D24F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IV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estar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em dia com as obrigações assumidas no âmbito da ação extensionista;</w:t>
      </w:r>
    </w:p>
    <w:p w14:paraId="696DDD2A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V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apresentar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a documentação exigida neste Edital.</w:t>
      </w:r>
    </w:p>
    <w:p w14:paraId="36CA8480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2.2. Serão consideradas para avaliação as ações extensionistas desenvolvidas no período de </w:t>
      </w:r>
      <w:r w:rsidRPr="003D634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pt-BR"/>
          <w14:ligatures w14:val="none"/>
        </w:rPr>
        <w:t>/</w:t>
      </w: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/_____ a </w:t>
      </w:r>
      <w:r w:rsidRPr="003D634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7"/>
          <w:szCs w:val="27"/>
          <w:lang w:eastAsia="pt-BR"/>
          <w14:ligatures w14:val="none"/>
        </w:rPr>
        <w:t>/</w:t>
      </w: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/_____.</w:t>
      </w:r>
    </w:p>
    <w:p w14:paraId="124A0017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2.3. A inscrição poderá ser realizada:</w:t>
      </w:r>
    </w:p>
    <w:p w14:paraId="3BF220D0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pelo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próprio estudante; ou</w:t>
      </w:r>
    </w:p>
    <w:p w14:paraId="52E196B7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por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indicação do coordenador da ação extensionista.</w:t>
      </w:r>
    </w:p>
    <w:p w14:paraId="335FCB70" w14:textId="77777777" w:rsidR="003D6343" w:rsidRPr="003D6343" w:rsidRDefault="003D6343" w:rsidP="003D634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DAS INSCRIÇÕES</w:t>
      </w:r>
    </w:p>
    <w:p w14:paraId="7D0C632C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3.1. As inscrições ocorrerão no período estabelecido no cronograma deste Edital.</w:t>
      </w:r>
    </w:p>
    <w:p w14:paraId="5F4586DE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3.2. A inscrição será realizada mediante envio dos seguintes documentos:</w:t>
      </w:r>
    </w:p>
    <w:p w14:paraId="0953E478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formulário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de inscrição;</w:t>
      </w:r>
    </w:p>
    <w:p w14:paraId="72707FB2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comprovante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de matrícula atualizado;</w:t>
      </w:r>
    </w:p>
    <w:p w14:paraId="60DFC107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III – declaração ou certificado de participação na ação extensionista;</w:t>
      </w:r>
    </w:p>
    <w:p w14:paraId="02FD2301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IV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relatório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individual do estudante, contendo descrição das atividades desenvolvidas e dos resultados alcançados;</w:t>
      </w:r>
    </w:p>
    <w:p w14:paraId="4434A1B3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V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parecer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do coordenador da ação extensionista;</w:t>
      </w:r>
    </w:p>
    <w:p w14:paraId="322C1CAF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VI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documentos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comprobatórios das atividades realizadas, quando aplicável.</w:t>
      </w:r>
    </w:p>
    <w:p w14:paraId="61552915" w14:textId="77777777" w:rsidR="003D6343" w:rsidRPr="003D6343" w:rsidRDefault="003D6343" w:rsidP="003D634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DA COMISSÃO AVALIADORA</w:t>
      </w:r>
    </w:p>
    <w:p w14:paraId="1B15FDB9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4.1. A avaliação será realizada por Comissão Avaliadora designada pela Direção-Geral do Campus.</w:t>
      </w:r>
    </w:p>
    <w:p w14:paraId="35B355AF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4.2. A comissão poderá ser composta por:</w:t>
      </w:r>
    </w:p>
    <w:p w14:paraId="3BEAEC3F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servidores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do IFCE;</w:t>
      </w:r>
    </w:p>
    <w:p w14:paraId="3E760647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representantes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da comunidade externa;</w:t>
      </w:r>
    </w:p>
    <w:p w14:paraId="50DBA004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III – especialistas convidados.</w:t>
      </w:r>
    </w:p>
    <w:p w14:paraId="1496AB92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4.3. Os trabalhos da comissão serão registrados em ata.</w:t>
      </w:r>
    </w:p>
    <w:p w14:paraId="7340CC03" w14:textId="77777777" w:rsidR="003D6343" w:rsidRPr="003D6343" w:rsidRDefault="003D6343" w:rsidP="003D634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DA AVALIAÇÃO E CLASSIFICAÇÃO</w:t>
      </w:r>
    </w:p>
    <w:p w14:paraId="17DF9657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5.1. A avaliação observará os seguintes eixos e critérios:</w:t>
      </w:r>
    </w:p>
    <w:p w14:paraId="779735D5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EIXO A – CONTRIBUIÇÃO DO ESTUDANTE PARA A AÇÃO EXTENSIONISTA (40 pontos)</w:t>
      </w:r>
    </w:p>
    <w:p w14:paraId="7EF92F5A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a) protagonismo estudantil – até 15 pontos;</w:t>
      </w:r>
    </w:p>
    <w:p w14:paraId="389A7D04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b) assiduidade e comprometimento – até 10 pontos;</w:t>
      </w:r>
    </w:p>
    <w:p w14:paraId="19BADCE5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c) cumprimento das atividades previstas – até 10 pontos;</w:t>
      </w:r>
    </w:p>
    <w:p w14:paraId="30B8F9E2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d) produção de materiais, produtos ou tecnologias sociais – até 5 pontos.</w:t>
      </w:r>
    </w:p>
    <w:p w14:paraId="435731E3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EIXO B – IMPACTO SOCIAL E INTERAÇÃO COM A COMUNIDADE (40 pontos)</w:t>
      </w:r>
    </w:p>
    <w:p w14:paraId="0321A2B1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a) relevância social da ação – até 15 pontos;</w:t>
      </w:r>
    </w:p>
    <w:p w14:paraId="3C6B0FE1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b) transformação gerada na comunidade – até 15 pontos;</w:t>
      </w:r>
    </w:p>
    <w:p w14:paraId="724D11B0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c) interação dialógica com o público beneficiado – até 10 pontos.</w:t>
      </w:r>
    </w:p>
    <w:p w14:paraId="11AC93D0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EIXO C – ARTICULAÇÃO ENTRE TEORIA E PRÁTICA EXTENSIONISTA (20 pontos)</w:t>
      </w:r>
    </w:p>
    <w:p w14:paraId="24AF443E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a) aplicação dos conhecimentos acadêmicos à realidade social – até 10 pontos;</w:t>
      </w:r>
    </w:p>
    <w:p w14:paraId="72D9C268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b) criatividade, inovação ou originalidade das soluções apresentadas – até 10 pontos.</w:t>
      </w:r>
    </w:p>
    <w:p w14:paraId="2703FF5A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5.2. A pontuação máxima será de 100 (cem) pontos.</w:t>
      </w:r>
    </w:p>
    <w:p w14:paraId="5F67E501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5.3. Será desclassificada a candidatura que obtiver pontuação inferior a 50% da pontuação total.</w:t>
      </w:r>
    </w:p>
    <w:p w14:paraId="2FC931E1" w14:textId="77777777" w:rsidR="003D6343" w:rsidRPr="003D6343" w:rsidRDefault="003D6343" w:rsidP="003D634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DAS ETAPAS DE SELEÇÃO</w:t>
      </w:r>
    </w:p>
    <w:p w14:paraId="548B4866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6.1. O processo seletivo compreenderá:</w:t>
      </w:r>
    </w:p>
    <w:p w14:paraId="7E654BB7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homologação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das inscrições;</w:t>
      </w:r>
    </w:p>
    <w:p w14:paraId="0F16A372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análise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documental;</w:t>
      </w:r>
    </w:p>
    <w:p w14:paraId="7288F88B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III – avaliação de mérito extensionista;</w:t>
      </w:r>
    </w:p>
    <w:p w14:paraId="0BB3EC2D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IV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divulgação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do resultado preliminar;</w:t>
      </w:r>
    </w:p>
    <w:p w14:paraId="1078419C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V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fase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recursal;</w:t>
      </w:r>
    </w:p>
    <w:p w14:paraId="7079A72E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 xml:space="preserve">VI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divulgação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do resultado final.</w:t>
      </w:r>
    </w:p>
    <w:p w14:paraId="060F81AE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6.2. Facultativamente, o Campus poderá prever etapa complementar de apresentação pública dos finalistas, mediante regulamento específico.</w:t>
      </w:r>
    </w:p>
    <w:p w14:paraId="1BEEAE54" w14:textId="77777777" w:rsidR="003D6343" w:rsidRPr="003D6343" w:rsidRDefault="003D6343" w:rsidP="003D634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DOS CRITÉRIOS DE DESEMPATE</w:t>
      </w:r>
    </w:p>
    <w:p w14:paraId="2EA2963F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7.1. Em caso de empate, serão observados os seguintes critérios, nesta ordem:</w:t>
      </w:r>
    </w:p>
    <w:p w14:paraId="2E6ABE89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maior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pontuação no Eixo B – Impacto Social e Interação com a Comunidade;</w:t>
      </w:r>
    </w:p>
    <w:p w14:paraId="501C6AD4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maior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pontuação no Eixo A – Contribuição para a Ação Extensionista;</w:t>
      </w:r>
    </w:p>
    <w:p w14:paraId="6D3B37C8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III – maior pontuação no critério Protagonismo Estudantil;</w:t>
      </w:r>
    </w:p>
    <w:p w14:paraId="13D7DBA9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IV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maior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tempo de participação na ação extensionista;</w:t>
      </w:r>
    </w:p>
    <w:p w14:paraId="5B129A5D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V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decisão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fundamentada da Comissão Avaliadora.</w:t>
      </w:r>
    </w:p>
    <w:p w14:paraId="73B8D5EC" w14:textId="77777777" w:rsidR="003D6343" w:rsidRPr="003D6343" w:rsidRDefault="003D6343" w:rsidP="003D634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DA PREMIAÇÃO</w:t>
      </w:r>
    </w:p>
    <w:p w14:paraId="14F3AD68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8.1. A premiação será concedida na forma de pecúnia.</w:t>
      </w:r>
    </w:p>
    <w:p w14:paraId="63502D32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8.2. Serão concedidas as seguintes premiações:</w:t>
      </w:r>
    </w:p>
    <w:p w14:paraId="15E2BCC5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I – 1º lugar: R$ ____________;</w:t>
      </w:r>
    </w:p>
    <w:p w14:paraId="367090BB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II – 2º lugar: R$ ____________;</w:t>
      </w:r>
    </w:p>
    <w:p w14:paraId="176D347F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III – 3º lugar: R$ ____________.</w:t>
      </w:r>
    </w:p>
    <w:p w14:paraId="5383A874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8.3. O número de premiações poderá ser ampliado conforme disponibilidade orçamentária.</w:t>
      </w:r>
    </w:p>
    <w:p w14:paraId="7CE24C71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8.4. O pagamento ocorrerá após a homologação do resultado final e a apresentação da documentação exigida pela Administração.</w:t>
      </w:r>
    </w:p>
    <w:p w14:paraId="109B973F" w14:textId="77777777" w:rsidR="003D6343" w:rsidRPr="003D6343" w:rsidRDefault="003D6343" w:rsidP="003D634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DAS AÇÕES AFIRMATIVAS</w:t>
      </w:r>
    </w:p>
    <w:p w14:paraId="3C05F9AB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9.1. O Campus poderá adotar mecanismos de promoção da equidade, tais como:</w:t>
      </w:r>
    </w:p>
    <w:p w14:paraId="4C47EE49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reserva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de vagas - destinar um percentual dos prêmios em pecúnia para estudantes pretos, pardos, indígenas, quilombolas e pessoas com deficiência (</w:t>
      </w:r>
      <w:proofErr w:type="spell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PcD</w:t>
      </w:r>
      <w:proofErr w:type="spell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);</w:t>
      </w:r>
    </w:p>
    <w:p w14:paraId="7E8D4633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 xml:space="preserve">II – </w:t>
      </w:r>
      <w:proofErr w:type="gram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categorias</w:t>
      </w:r>
      <w:proofErr w:type="gram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específicas de premiação;</w:t>
      </w:r>
    </w:p>
    <w:p w14:paraId="0CCB1102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III – bonificações previstas no edital.</w:t>
      </w:r>
    </w:p>
    <w:p w14:paraId="65584494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9.2. As ações afirmativas eventualmente adotadas deverão estar expressamente previstas neste instrumento.</w:t>
      </w:r>
    </w:p>
    <w:p w14:paraId="064BCD37" w14:textId="77777777" w:rsidR="003D6343" w:rsidRPr="003D6343" w:rsidRDefault="003D6343" w:rsidP="003D634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DOS RECURSOS</w:t>
      </w:r>
    </w:p>
    <w:p w14:paraId="250C7C97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10.1. Caberá recurso contra o resultado preliminar no prazo estabelecido no cronograma.</w:t>
      </w:r>
    </w:p>
    <w:p w14:paraId="6B147CE0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10.2. Os recursos deverão ser encaminhados para _____________________.</w:t>
      </w:r>
    </w:p>
    <w:p w14:paraId="0C079D48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10.3. Não serão aceitos recursos fora do prazo.</w:t>
      </w:r>
    </w:p>
    <w:p w14:paraId="1B298908" w14:textId="77777777" w:rsidR="003D6343" w:rsidRPr="003D6343" w:rsidRDefault="003D6343" w:rsidP="003D634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DO CRONOGRAMA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9"/>
        <w:gridCol w:w="650"/>
      </w:tblGrid>
      <w:tr w:rsidR="003D6343" w:rsidRPr="003D6343" w14:paraId="483B7341" w14:textId="77777777" w:rsidTr="003D63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7AC263" w14:textId="77777777" w:rsidR="003D6343" w:rsidRPr="003D6343" w:rsidRDefault="003D6343" w:rsidP="003D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3D63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Etapa</w:t>
            </w:r>
          </w:p>
        </w:tc>
        <w:tc>
          <w:tcPr>
            <w:tcW w:w="0" w:type="auto"/>
            <w:vAlign w:val="center"/>
            <w:hideMark/>
          </w:tcPr>
          <w:p w14:paraId="37801892" w14:textId="77777777" w:rsidR="003D6343" w:rsidRPr="003D6343" w:rsidRDefault="003D6343" w:rsidP="003D6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3D634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Data</w:t>
            </w:r>
          </w:p>
        </w:tc>
      </w:tr>
      <w:tr w:rsidR="003D6343" w:rsidRPr="003D6343" w14:paraId="7D06D301" w14:textId="77777777" w:rsidTr="003D63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152C4" w14:textId="77777777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3D634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Publicação do Edital</w:t>
            </w:r>
          </w:p>
        </w:tc>
        <w:tc>
          <w:tcPr>
            <w:tcW w:w="0" w:type="auto"/>
            <w:vAlign w:val="center"/>
          </w:tcPr>
          <w:p w14:paraId="3290EDFD" w14:textId="122429AB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3D6343" w:rsidRPr="003D6343" w14:paraId="6944D0FD" w14:textId="77777777" w:rsidTr="003D63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D9D43D" w14:textId="77777777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3D634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Período de Inscrição</w:t>
            </w:r>
          </w:p>
        </w:tc>
        <w:tc>
          <w:tcPr>
            <w:tcW w:w="0" w:type="auto"/>
            <w:vAlign w:val="center"/>
          </w:tcPr>
          <w:p w14:paraId="04AFD9D7" w14:textId="105F2DA9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3D6343" w:rsidRPr="003D6343" w14:paraId="241102EB" w14:textId="77777777" w:rsidTr="003D63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2697B" w14:textId="77777777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3D634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Homologação das Inscrições</w:t>
            </w:r>
          </w:p>
        </w:tc>
        <w:tc>
          <w:tcPr>
            <w:tcW w:w="0" w:type="auto"/>
            <w:vAlign w:val="center"/>
          </w:tcPr>
          <w:p w14:paraId="2D6558EB" w14:textId="2E676A23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3D6343" w:rsidRPr="003D6343" w14:paraId="642C489F" w14:textId="77777777" w:rsidTr="003D63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9B927" w14:textId="77777777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3D634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Avaliação</w:t>
            </w:r>
          </w:p>
        </w:tc>
        <w:tc>
          <w:tcPr>
            <w:tcW w:w="0" w:type="auto"/>
            <w:vAlign w:val="center"/>
          </w:tcPr>
          <w:p w14:paraId="7930E774" w14:textId="505F8DF7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3D6343" w:rsidRPr="003D6343" w14:paraId="7737C18B" w14:textId="77777777" w:rsidTr="003D63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AE2CB" w14:textId="77777777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3D634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Resultado Preliminar</w:t>
            </w:r>
          </w:p>
        </w:tc>
        <w:tc>
          <w:tcPr>
            <w:tcW w:w="0" w:type="auto"/>
            <w:vAlign w:val="center"/>
          </w:tcPr>
          <w:p w14:paraId="7B0B2FDA" w14:textId="7CD620FB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3D6343" w:rsidRPr="003D6343" w14:paraId="65E415DE" w14:textId="77777777" w:rsidTr="003D63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08DB5F" w14:textId="77777777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3D634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Recursos</w:t>
            </w:r>
          </w:p>
        </w:tc>
        <w:tc>
          <w:tcPr>
            <w:tcW w:w="0" w:type="auto"/>
            <w:vAlign w:val="center"/>
          </w:tcPr>
          <w:p w14:paraId="3BD49850" w14:textId="3DBC3EBC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3D6343" w:rsidRPr="003D6343" w14:paraId="4E64211E" w14:textId="77777777" w:rsidTr="003D63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27D98F" w14:textId="77777777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3D634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Resultado Final</w:t>
            </w:r>
          </w:p>
        </w:tc>
        <w:tc>
          <w:tcPr>
            <w:tcW w:w="0" w:type="auto"/>
            <w:vAlign w:val="center"/>
          </w:tcPr>
          <w:p w14:paraId="65D24313" w14:textId="79BF8E61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  <w:tr w:rsidR="003D6343" w:rsidRPr="003D6343" w14:paraId="7A599BA5" w14:textId="77777777" w:rsidTr="003D634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576758" w14:textId="77777777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3D6343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Cerimônia de Premiação</w:t>
            </w:r>
          </w:p>
        </w:tc>
        <w:tc>
          <w:tcPr>
            <w:tcW w:w="0" w:type="auto"/>
            <w:vAlign w:val="center"/>
          </w:tcPr>
          <w:p w14:paraId="1E2486F1" w14:textId="44C62882" w:rsidR="003D6343" w:rsidRPr="003D6343" w:rsidRDefault="003D6343" w:rsidP="003D63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</w:tr>
    </w:tbl>
    <w:p w14:paraId="5AB50FD0" w14:textId="77777777" w:rsidR="003D6343" w:rsidRPr="003D6343" w:rsidRDefault="003D6343" w:rsidP="003D6343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pt-BR"/>
          <w14:ligatures w14:val="none"/>
        </w:rPr>
        <w:t>DAS DISPOSIÇÕES FINAIS</w:t>
      </w:r>
    </w:p>
    <w:p w14:paraId="6F2C769A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12.1. A inscrição implica plena concordância com as disposições deste Edital.</w:t>
      </w:r>
    </w:p>
    <w:p w14:paraId="17CEDC32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12.2. Os casos omissos serão resolvidos pela Comissão Avaliadora e pela Coordenadoria de Extensão do Campus.</w:t>
      </w:r>
    </w:p>
    <w:p w14:paraId="75E23384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12.3. O presente Edital poderá ser alterado, suspenso ou revogado por interesse da Administração, mediante justificativa formal.</w:t>
      </w:r>
    </w:p>
    <w:p w14:paraId="01DF487E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12.4. A execução deste Edital está condicionada à disponibilidade orçamentária e financeira do Campus.</w:t>
      </w:r>
    </w:p>
    <w:p w14:paraId="6DECAEDC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[Município], ___ de __________ </w:t>
      </w:r>
      <w:proofErr w:type="spellStart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de</w:t>
      </w:r>
      <w:proofErr w:type="spellEnd"/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 xml:space="preserve"> 20___.</w:t>
      </w:r>
    </w:p>
    <w:p w14:paraId="2BFD2AC2" w14:textId="77777777" w:rsidR="003D6343" w:rsidRPr="003D6343" w:rsidRDefault="003D6343" w:rsidP="003D634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pict w14:anchorId="618CD241">
          <v:rect id="_x0000_i1025" style="width:0;height:1.5pt" o:hralign="center" o:hrstd="t" o:hr="t" fillcolor="#a0a0a0" stroked="f"/>
        </w:pict>
      </w:r>
    </w:p>
    <w:p w14:paraId="2A5E1032" w14:textId="77777777" w:rsidR="003D6343" w:rsidRPr="003D6343" w:rsidRDefault="003D6343" w:rsidP="003D63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p w14:paraId="75A01F15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AD56F6D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92079C0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Diretor(a)-Geral do Campus</w:t>
      </w:r>
    </w:p>
    <w:p w14:paraId="3DEB635D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A4FAB7F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Coordenador(a) de Extensão</w:t>
      </w:r>
    </w:p>
    <w:p w14:paraId="2D72F045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D784555" w14:textId="77777777" w:rsidR="003D6343" w:rsidRPr="003D6343" w:rsidRDefault="003D6343" w:rsidP="003D6343">
      <w:pPr>
        <w:spacing w:after="165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3D6343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Presidente da Comissão Organizadora</w:t>
      </w:r>
    </w:p>
    <w:p w14:paraId="7679B1BB" w14:textId="77777777" w:rsidR="005E2D47" w:rsidRDefault="005E2D47"/>
    <w:sectPr w:rsidR="005E2D4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83690"/>
    <w:multiLevelType w:val="multilevel"/>
    <w:tmpl w:val="C852819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FD591B"/>
    <w:multiLevelType w:val="multilevel"/>
    <w:tmpl w:val="536E1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107E79"/>
    <w:multiLevelType w:val="multilevel"/>
    <w:tmpl w:val="954E47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1543A0"/>
    <w:multiLevelType w:val="multilevel"/>
    <w:tmpl w:val="0732477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1B6024"/>
    <w:multiLevelType w:val="multilevel"/>
    <w:tmpl w:val="2B4422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8A108B"/>
    <w:multiLevelType w:val="multilevel"/>
    <w:tmpl w:val="D41E00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24E25DB"/>
    <w:multiLevelType w:val="multilevel"/>
    <w:tmpl w:val="4A169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B322B0"/>
    <w:multiLevelType w:val="multilevel"/>
    <w:tmpl w:val="CCD801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600B3D"/>
    <w:multiLevelType w:val="multilevel"/>
    <w:tmpl w:val="B08C5B6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8B4F81"/>
    <w:multiLevelType w:val="multilevel"/>
    <w:tmpl w:val="89C48D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EA3FEE"/>
    <w:multiLevelType w:val="multilevel"/>
    <w:tmpl w:val="9A506B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8F0807"/>
    <w:multiLevelType w:val="multilevel"/>
    <w:tmpl w:val="700E2E4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51562445">
    <w:abstractNumId w:val="6"/>
  </w:num>
  <w:num w:numId="2" w16cid:durableId="70082904">
    <w:abstractNumId w:val="1"/>
  </w:num>
  <w:num w:numId="3" w16cid:durableId="849369109">
    <w:abstractNumId w:val="4"/>
  </w:num>
  <w:num w:numId="4" w16cid:durableId="176775730">
    <w:abstractNumId w:val="7"/>
  </w:num>
  <w:num w:numId="5" w16cid:durableId="1178542983">
    <w:abstractNumId w:val="5"/>
  </w:num>
  <w:num w:numId="6" w16cid:durableId="639959993">
    <w:abstractNumId w:val="2"/>
  </w:num>
  <w:num w:numId="7" w16cid:durableId="1036739663">
    <w:abstractNumId w:val="10"/>
  </w:num>
  <w:num w:numId="8" w16cid:durableId="879367378">
    <w:abstractNumId w:val="9"/>
  </w:num>
  <w:num w:numId="9" w16cid:durableId="419446759">
    <w:abstractNumId w:val="11"/>
  </w:num>
  <w:num w:numId="10" w16cid:durableId="1547256028">
    <w:abstractNumId w:val="3"/>
  </w:num>
  <w:num w:numId="11" w16cid:durableId="769080679">
    <w:abstractNumId w:val="0"/>
  </w:num>
  <w:num w:numId="12" w16cid:durableId="78735199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343"/>
    <w:rsid w:val="001558E3"/>
    <w:rsid w:val="00187468"/>
    <w:rsid w:val="00202DDD"/>
    <w:rsid w:val="002F5887"/>
    <w:rsid w:val="003C4913"/>
    <w:rsid w:val="003D6343"/>
    <w:rsid w:val="005E2D47"/>
    <w:rsid w:val="006A4A95"/>
    <w:rsid w:val="006A569D"/>
    <w:rsid w:val="006B7464"/>
    <w:rsid w:val="008B51C5"/>
    <w:rsid w:val="00BE4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4F974"/>
  <w15:chartTrackingRefBased/>
  <w15:docId w15:val="{9252916A-DD99-4F72-B302-4F5C2B35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D63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D63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D634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D63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D634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D63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D63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D63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D63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D63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D63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D634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D634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D634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D634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D634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D634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D634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D63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D63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D63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D63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D63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D634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D634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D634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D63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D634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D6343"/>
    <w:rPr>
      <w:b/>
      <w:bCs/>
      <w:smallCaps/>
      <w:color w:val="2F5496" w:themeColor="accent1" w:themeShade="BF"/>
      <w:spacing w:val="5"/>
    </w:rPr>
  </w:style>
  <w:style w:type="paragraph" w:customStyle="1" w:styleId="textocentralizadomaiusculas">
    <w:name w:val="texto_centralizado_maiusculas"/>
    <w:basedOn w:val="Normal"/>
    <w:rsid w:val="003D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3D6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6343"/>
    <w:rPr>
      <w:b/>
      <w:bCs/>
    </w:rPr>
  </w:style>
  <w:style w:type="character" w:styleId="nfase">
    <w:name w:val="Emphasis"/>
    <w:basedOn w:val="Fontepargpadro"/>
    <w:uiPriority w:val="20"/>
    <w:qFormat/>
    <w:rsid w:val="003D63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988</Words>
  <Characters>5338</Characters>
  <Application>Microsoft Office Word</Application>
  <DocSecurity>0</DocSecurity>
  <Lines>44</Lines>
  <Paragraphs>12</Paragraphs>
  <ScaleCrop>false</ScaleCrop>
  <Company/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 Araujo Bezerra</dc:creator>
  <cp:keywords/>
  <dc:description/>
  <cp:lastModifiedBy>Emanuel Araujo Bezerra</cp:lastModifiedBy>
  <cp:revision>3</cp:revision>
  <dcterms:created xsi:type="dcterms:W3CDTF">2026-06-10T18:19:00Z</dcterms:created>
  <dcterms:modified xsi:type="dcterms:W3CDTF">2026-06-10T18:20:00Z</dcterms:modified>
</cp:coreProperties>
</file>